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4BE" w:rsidRDefault="001004BE" w:rsidP="001004BE">
      <w:pPr>
        <w:spacing w:after="120"/>
        <w:jc w:val="center"/>
        <w:rPr>
          <w:rFonts w:ascii="Calibri" w:hAnsi="Calibri" w:cs="Calibri"/>
          <w:b/>
          <w:bCs/>
          <w:color w:val="000000"/>
          <w:sz w:val="27"/>
          <w:szCs w:val="27"/>
          <w:shd w:val="clear" w:color="auto" w:fill="FFFFFF"/>
        </w:rPr>
      </w:pPr>
      <w:r>
        <w:rPr>
          <w:rFonts w:ascii="Calibri" w:hAnsi="Calibri" w:cs="Calibri"/>
          <w:b/>
          <w:bCs/>
          <w:color w:val="000000"/>
          <w:sz w:val="27"/>
          <w:szCs w:val="27"/>
          <w:shd w:val="clear" w:color="auto" w:fill="FFFFFF"/>
        </w:rPr>
        <w:t>Chiamati all’unità - Verso un’ecologia delle relazioni</w:t>
      </w:r>
    </w:p>
    <w:p w:rsidR="001004BE" w:rsidRDefault="001004BE" w:rsidP="001004BE">
      <w:pPr>
        <w:spacing w:after="120"/>
        <w:jc w:val="center"/>
        <w:rPr>
          <w:rFonts w:ascii="Calibri" w:hAnsi="Calibri" w:cs="Calibri"/>
          <w:b/>
          <w:bCs/>
          <w:color w:val="000000"/>
          <w:sz w:val="27"/>
          <w:szCs w:val="27"/>
          <w:shd w:val="clear" w:color="auto" w:fill="FFFFFF"/>
        </w:rPr>
      </w:pPr>
      <w:proofErr w:type="spellStart"/>
      <w:r>
        <w:rPr>
          <w:rFonts w:ascii="Calibri" w:hAnsi="Calibri" w:cs="Calibri"/>
          <w:b/>
          <w:bCs/>
          <w:color w:val="000000"/>
          <w:sz w:val="27"/>
          <w:szCs w:val="27"/>
          <w:shd w:val="clear" w:color="auto" w:fill="FFFFFF"/>
        </w:rPr>
        <w:t>Webinar</w:t>
      </w:r>
      <w:proofErr w:type="spellEnd"/>
      <w:r>
        <w:rPr>
          <w:rFonts w:ascii="Calibri" w:hAnsi="Calibri" w:cs="Calibri"/>
          <w:b/>
          <w:bCs/>
          <w:color w:val="000000"/>
          <w:sz w:val="27"/>
          <w:szCs w:val="27"/>
          <w:shd w:val="clear" w:color="auto" w:fill="FFFFFF"/>
        </w:rPr>
        <w:t xml:space="preserve"> </w:t>
      </w:r>
      <w:r>
        <w:rPr>
          <w:rFonts w:ascii="Calibri" w:hAnsi="Calibri" w:cs="Calibri"/>
          <w:b/>
          <w:bCs/>
          <w:i/>
          <w:color w:val="000000"/>
          <w:sz w:val="27"/>
          <w:szCs w:val="27"/>
          <w:shd w:val="clear" w:color="auto" w:fill="FFFFFF"/>
        </w:rPr>
        <w:t>Insieme per ‘Europa</w:t>
      </w:r>
      <w:r>
        <w:rPr>
          <w:rFonts w:ascii="Calibri" w:hAnsi="Calibri" w:cs="Calibri"/>
          <w:b/>
          <w:bCs/>
          <w:color w:val="000000"/>
          <w:sz w:val="27"/>
          <w:szCs w:val="27"/>
          <w:shd w:val="clear" w:color="auto" w:fill="FFFFFF"/>
        </w:rPr>
        <w:t xml:space="preserve"> 2 marzo 2024</w:t>
      </w:r>
    </w:p>
    <w:p w:rsidR="001004BE" w:rsidRDefault="001004BE" w:rsidP="001004BE">
      <w:pPr>
        <w:spacing w:after="120"/>
        <w:rPr>
          <w:rFonts w:ascii="Calibri" w:eastAsia="Times New Roman" w:hAnsi="Calibri" w:cs="Calibri"/>
          <w:b/>
          <w:bCs/>
          <w:color w:val="000000"/>
          <w:sz w:val="28"/>
          <w:szCs w:val="28"/>
          <w:lang w:eastAsia="it-IT"/>
        </w:rPr>
      </w:pPr>
    </w:p>
    <w:p w:rsidR="001004BE" w:rsidRPr="001004BE" w:rsidRDefault="001004BE" w:rsidP="001004BE">
      <w:pPr>
        <w:spacing w:after="120"/>
        <w:rPr>
          <w:smallCaps/>
        </w:rPr>
      </w:pPr>
      <w:r w:rsidRPr="001004BE">
        <w:rPr>
          <w:rFonts w:ascii="Calibri" w:eastAsia="Times New Roman" w:hAnsi="Calibri" w:cs="Calibri"/>
          <w:b/>
          <w:bCs/>
          <w:smallCaps/>
          <w:color w:val="000000"/>
          <w:sz w:val="28"/>
          <w:szCs w:val="28"/>
          <w:lang w:eastAsia="it-IT"/>
        </w:rPr>
        <w:t>La r</w:t>
      </w:r>
      <w:r w:rsidR="00C20748">
        <w:rPr>
          <w:rFonts w:ascii="Calibri" w:eastAsia="Times New Roman" w:hAnsi="Calibri" w:cs="Calibri"/>
          <w:b/>
          <w:bCs/>
          <w:smallCaps/>
          <w:color w:val="000000"/>
          <w:sz w:val="28"/>
          <w:szCs w:val="28"/>
          <w:lang w:eastAsia="it-IT"/>
        </w:rPr>
        <w:t xml:space="preserve">elazionalità </w:t>
      </w:r>
      <w:r w:rsidRPr="001004BE">
        <w:rPr>
          <w:rFonts w:ascii="Calibri" w:eastAsia="Times New Roman" w:hAnsi="Calibri" w:cs="Calibri"/>
          <w:b/>
          <w:bCs/>
          <w:smallCaps/>
          <w:color w:val="000000"/>
          <w:sz w:val="28"/>
          <w:szCs w:val="28"/>
          <w:lang w:eastAsia="it-IT"/>
        </w:rPr>
        <w:t>n</w:t>
      </w:r>
      <w:r w:rsidR="00C20748">
        <w:rPr>
          <w:rFonts w:ascii="Calibri" w:eastAsia="Times New Roman" w:hAnsi="Calibri" w:cs="Calibri"/>
          <w:b/>
          <w:bCs/>
          <w:smallCaps/>
          <w:color w:val="000000"/>
          <w:sz w:val="28"/>
          <w:szCs w:val="28"/>
          <w:lang w:eastAsia="it-IT"/>
        </w:rPr>
        <w:t>ella</w:t>
      </w:r>
      <w:bookmarkStart w:id="0" w:name="_GoBack"/>
      <w:bookmarkEnd w:id="0"/>
      <w:r w:rsidRPr="001004BE">
        <w:rPr>
          <w:rFonts w:ascii="Calibri" w:eastAsia="Times New Roman" w:hAnsi="Calibri" w:cs="Calibri"/>
          <w:b/>
          <w:bCs/>
          <w:smallCaps/>
          <w:color w:val="000000"/>
          <w:sz w:val="28"/>
          <w:szCs w:val="28"/>
          <w:lang w:eastAsia="it-IT"/>
        </w:rPr>
        <w:t xml:space="preserve"> natura</w:t>
      </w:r>
    </w:p>
    <w:p w:rsidR="00986255" w:rsidRPr="00986255" w:rsidRDefault="001004BE" w:rsidP="00986255">
      <w:pPr>
        <w:spacing w:after="0" w:line="240" w:lineRule="auto"/>
        <w:jc w:val="both"/>
        <w:rPr>
          <w:rFonts w:ascii="Times New Roman" w:eastAsia="Times New Roman" w:hAnsi="Times New Roman" w:cs="Times New Roman"/>
          <w:sz w:val="24"/>
          <w:szCs w:val="24"/>
          <w:lang w:eastAsia="it-IT"/>
        </w:rPr>
      </w:pPr>
      <w:r>
        <w:rPr>
          <w:rFonts w:ascii="Calibri" w:eastAsia="Times New Roman" w:hAnsi="Calibri" w:cs="Calibri"/>
          <w:b/>
          <w:bCs/>
          <w:color w:val="000000"/>
          <w:sz w:val="24"/>
          <w:szCs w:val="24"/>
          <w:lang w:eastAsia="it-IT"/>
        </w:rPr>
        <w:t xml:space="preserve">Di </w:t>
      </w:r>
      <w:r w:rsidRPr="001004BE">
        <w:rPr>
          <w:rFonts w:ascii="Calibri" w:eastAsia="Times New Roman" w:hAnsi="Calibri" w:cs="Calibri"/>
          <w:b/>
          <w:bCs/>
          <w:color w:val="000000"/>
          <w:sz w:val="24"/>
          <w:szCs w:val="24"/>
          <w:lang w:eastAsia="it-IT"/>
        </w:rPr>
        <w:t xml:space="preserve">Stefania Papa </w:t>
      </w:r>
      <w:r>
        <w:rPr>
          <w:rFonts w:ascii="Calibri" w:eastAsia="Times New Roman" w:hAnsi="Calibri" w:cs="Calibri"/>
          <w:i/>
          <w:iCs/>
          <w:color w:val="000000"/>
          <w:sz w:val="21"/>
          <w:szCs w:val="21"/>
          <w:lang w:eastAsia="it-IT"/>
        </w:rPr>
        <w:t>(</w:t>
      </w:r>
      <w:r w:rsidR="00986255" w:rsidRPr="00986255">
        <w:rPr>
          <w:rFonts w:ascii="Calibri" w:eastAsia="Times New Roman" w:hAnsi="Calibri" w:cs="Calibri"/>
          <w:i/>
          <w:iCs/>
          <w:color w:val="000000"/>
          <w:sz w:val="21"/>
          <w:szCs w:val="21"/>
          <w:lang w:eastAsia="it-IT"/>
        </w:rPr>
        <w:t xml:space="preserve">professore associato di Ecologia, </w:t>
      </w:r>
      <w:proofErr w:type="spellStart"/>
      <w:r w:rsidR="00986255" w:rsidRPr="00986255">
        <w:rPr>
          <w:rFonts w:ascii="Calibri" w:eastAsia="Times New Roman" w:hAnsi="Calibri" w:cs="Calibri"/>
          <w:i/>
          <w:iCs/>
          <w:color w:val="000000"/>
          <w:sz w:val="21"/>
          <w:szCs w:val="21"/>
          <w:lang w:eastAsia="it-IT"/>
        </w:rPr>
        <w:t>Dip</w:t>
      </w:r>
      <w:proofErr w:type="spellEnd"/>
      <w:r w:rsidR="00986255" w:rsidRPr="00986255">
        <w:rPr>
          <w:rFonts w:ascii="Calibri" w:eastAsia="Times New Roman" w:hAnsi="Calibri" w:cs="Calibri"/>
          <w:i/>
          <w:iCs/>
          <w:color w:val="000000"/>
          <w:sz w:val="21"/>
          <w:szCs w:val="21"/>
          <w:lang w:eastAsia="it-IT"/>
        </w:rPr>
        <w:t>. Scienze e Tecnologie Ambientali, Biologiche e Farmaceutiche, Università della Campania “Luigi Vanvitelli”, Italia</w:t>
      </w:r>
      <w:r>
        <w:rPr>
          <w:rFonts w:ascii="Calibri" w:eastAsia="Times New Roman" w:hAnsi="Calibri" w:cs="Calibri"/>
          <w:i/>
          <w:iCs/>
          <w:color w:val="000000"/>
          <w:sz w:val="21"/>
          <w:szCs w:val="21"/>
          <w:lang w:eastAsia="it-IT"/>
        </w:rPr>
        <w:t>)</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 xml:space="preserve">Nel mio intervento desidero esplorare con voi una caratteristica della natura che non solo è fondamentale, ma anche estremamente affascinante: la sua </w:t>
      </w:r>
      <w:r w:rsidRPr="00986255">
        <w:rPr>
          <w:rFonts w:ascii="Calibri" w:eastAsia="Times New Roman" w:hAnsi="Calibri" w:cs="Calibri"/>
          <w:b/>
          <w:bCs/>
          <w:color w:val="000000"/>
          <w:sz w:val="24"/>
          <w:szCs w:val="24"/>
          <w:lang w:eastAsia="it-IT"/>
        </w:rPr>
        <w:t>relazionalità intrinseca</w:t>
      </w:r>
      <w:r w:rsidRPr="00986255">
        <w:rPr>
          <w:rFonts w:ascii="Calibri" w:eastAsia="Times New Roman" w:hAnsi="Calibri" w:cs="Calibri"/>
          <w:color w:val="000000"/>
          <w:sz w:val="24"/>
          <w:szCs w:val="24"/>
          <w:lang w:eastAsia="it-IT"/>
        </w:rPr>
        <w:t>.</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 xml:space="preserve">Nel vasto scenario della vita sulla terra esiste un’armonia complessa e delicata tra gli organismi e l’ambiente in cui essi vivono. Il concetto che sostiene questa armonia è la </w:t>
      </w:r>
      <w:r w:rsidRPr="00986255">
        <w:rPr>
          <w:rFonts w:ascii="Calibri" w:eastAsia="Times New Roman" w:hAnsi="Calibri" w:cs="Calibri"/>
          <w:b/>
          <w:bCs/>
          <w:color w:val="000000"/>
          <w:sz w:val="24"/>
          <w:szCs w:val="24"/>
          <w:lang w:eastAsia="it-IT"/>
        </w:rPr>
        <w:t xml:space="preserve">relazionalità </w:t>
      </w:r>
      <w:r w:rsidRPr="00986255">
        <w:rPr>
          <w:rFonts w:ascii="Calibri" w:eastAsia="Times New Roman" w:hAnsi="Calibri" w:cs="Calibri"/>
          <w:color w:val="000000"/>
          <w:sz w:val="24"/>
          <w:szCs w:val="24"/>
          <w:lang w:eastAsia="it-IT"/>
        </w:rPr>
        <w:t>che ci spinge a comprendere che ogni essere vivente e ogni elemento della natura sono legati da relazioni complesse e interdipendenti, che, insieme, sostengono la vita stessa.</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Queste relazioni, infatti, non sono unidirezionali, ma caratterizzate da scambi reciproci di energia, materia e informazioni. </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Ad esempio, le piante hanno bisogno dell’anidride carbonica che assorbono dall'atmosfera e, attraverso la fotosintesi, producono ossigeno che è essenziale per la respirazione degli animali. Allo stesso tempo, gli animali forniscono anidride carbonica alle piante attraverso la respirazione e contribuiscono a ridonare gli elementi nutritivi essenziali consumando materia organica. </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Un altro esempio.</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b/>
          <w:bCs/>
          <w:color w:val="000000"/>
          <w:sz w:val="24"/>
          <w:szCs w:val="24"/>
          <w:lang w:eastAsia="it-IT"/>
        </w:rPr>
        <w:t>Camminando in un bosco ci siamo mai chiesti: come è possibile che due alberi molto vicini tra loro sopravvivano? </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Se fossero in competizione per le risorse (acqua, luce, sali minerali, ecc.), solo uno dovrebbe sopravvivere. </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E poi, come è possibile che alberi più piccoli, non ricevendo luce naturale a causa della densità degli alberi circostanti molto più grandi, non muoiano immediatamente? </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Sappiamo tutti che gli organismi vegetali hanno bisogno della luce per crescere. </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Una foresta non è un insieme di organismi isolati, esiste una collaborazione stretta tra ognuno di loro. Ogni pianta, ogni albero è in grado di ricevere informazioni sui bisogni degli organismi vegetali circostanti. Come può essere possibile tutto ciò? </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Le radici del 90% di tutte le piante sono collegate attraverso una rete, chiamata rete micorrizica, costituita da funghi, grazie alla quale le piante trasferiscono acqua, nutrienti (come carbonio, azoto, fosforo) o composti protettivi in caso di infezione, dall'una all'altra pianta. Questo trasferimento reciproco segue la dinamica del modello “</w:t>
      </w:r>
      <w:r w:rsidRPr="00986255">
        <w:rPr>
          <w:rFonts w:ascii="Calibri" w:eastAsia="Times New Roman" w:hAnsi="Calibri" w:cs="Calibri"/>
          <w:i/>
          <w:iCs/>
          <w:color w:val="000000"/>
          <w:sz w:val="24"/>
          <w:szCs w:val="24"/>
          <w:lang w:eastAsia="it-IT"/>
        </w:rPr>
        <w:t>source–</w:t>
      </w:r>
      <w:proofErr w:type="spellStart"/>
      <w:r w:rsidRPr="00986255">
        <w:rPr>
          <w:rFonts w:ascii="Calibri" w:eastAsia="Times New Roman" w:hAnsi="Calibri" w:cs="Calibri"/>
          <w:i/>
          <w:iCs/>
          <w:color w:val="000000"/>
          <w:sz w:val="24"/>
          <w:szCs w:val="24"/>
          <w:lang w:eastAsia="it-IT"/>
        </w:rPr>
        <w:t>sink</w:t>
      </w:r>
      <w:proofErr w:type="spellEnd"/>
      <w:r w:rsidRPr="00986255">
        <w:rPr>
          <w:rFonts w:ascii="Calibri" w:eastAsia="Times New Roman" w:hAnsi="Calibri" w:cs="Calibri"/>
          <w:color w:val="000000"/>
          <w:sz w:val="24"/>
          <w:szCs w:val="24"/>
          <w:lang w:eastAsia="it-IT"/>
        </w:rPr>
        <w:t>”, che va da piante che si trovano in habitat con elevata disponibilità di risorse (</w:t>
      </w:r>
      <w:proofErr w:type="spellStart"/>
      <w:r w:rsidRPr="00986255">
        <w:rPr>
          <w:rFonts w:ascii="Calibri" w:eastAsia="Times New Roman" w:hAnsi="Calibri" w:cs="Calibri"/>
          <w:i/>
          <w:iCs/>
          <w:color w:val="000000"/>
          <w:sz w:val="24"/>
          <w:szCs w:val="24"/>
          <w:lang w:eastAsia="it-IT"/>
        </w:rPr>
        <w:t>sourse</w:t>
      </w:r>
      <w:proofErr w:type="spellEnd"/>
      <w:r w:rsidRPr="00986255">
        <w:rPr>
          <w:rFonts w:ascii="Calibri" w:eastAsia="Times New Roman" w:hAnsi="Calibri" w:cs="Calibri"/>
          <w:color w:val="000000"/>
          <w:sz w:val="24"/>
          <w:szCs w:val="24"/>
          <w:lang w:eastAsia="it-IT"/>
        </w:rPr>
        <w:t>) a piante che si trovano in habitat con minore disponibilità di risorse (</w:t>
      </w:r>
      <w:proofErr w:type="spellStart"/>
      <w:r w:rsidRPr="00986255">
        <w:rPr>
          <w:rFonts w:ascii="Calibri" w:eastAsia="Times New Roman" w:hAnsi="Calibri" w:cs="Calibri"/>
          <w:i/>
          <w:iCs/>
          <w:color w:val="000000"/>
          <w:sz w:val="24"/>
          <w:szCs w:val="24"/>
          <w:lang w:eastAsia="it-IT"/>
        </w:rPr>
        <w:t>sink</w:t>
      </w:r>
      <w:proofErr w:type="spellEnd"/>
      <w:r w:rsidRPr="00986255">
        <w:rPr>
          <w:rFonts w:ascii="Calibri" w:eastAsia="Times New Roman" w:hAnsi="Calibri" w:cs="Calibri"/>
          <w:color w:val="000000"/>
          <w:sz w:val="24"/>
          <w:szCs w:val="24"/>
          <w:lang w:eastAsia="it-IT"/>
        </w:rPr>
        <w:t>). Ad esempio, le piante che vivono in un luogo con molta luce trasferiscono carbonio alle piante situate in luoghi ombreggiati, dove la minore disponibilità di luce limita la fotosintesi. Questo processo esiste non solo tra alberi della stessa specie, ma anche tra alberi di specie diverse. Questa cooperazione reciproca facilita la sopravvivenza degli organismi e l'espansione dell'intera foresta. </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Da quanto detto finora, sembrerebbe che nella natura tutto sia perfettamente in armonia. </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b/>
          <w:bCs/>
          <w:color w:val="000000"/>
          <w:sz w:val="24"/>
          <w:szCs w:val="24"/>
          <w:lang w:eastAsia="it-IT"/>
        </w:rPr>
        <w:t>Ma è proprio così? </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lastRenderedPageBreak/>
        <w:t>No, le relazioni ecologiche non sono sempre equilibrate o armoniose. Le relazioni non escludono il conflitto. Gli animali, ad esempio, possono competere per le risorse come il cibo, lo spazio vitale o il potenziale partner riproduttivo.</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Il conflitto nel mondo naturale può assumere diverse forme, come la competizione diretta per le risorse, la predazione, la competizione intraspecifica per il dominio sociale e così via. Anche le relazioni simbiotiche, come il rapporto parassitico o quello di predazione, implicano spesso una forma di conflitto tra le specie coinvolte. Possiamo trovare, quindi, nel mondo naturale da un lato l'armonia, dall'altro la disgregazione. Questa diversità di relazioni, che include sia conflitti che cooperazione, è fondamentale per il funzionamento degli ecosistemi e per la continua evoluzione della vita sulla Terra che è continuamente soggetta a nuove sfide.</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b/>
          <w:bCs/>
          <w:color w:val="000000"/>
          <w:sz w:val="24"/>
          <w:szCs w:val="24"/>
          <w:lang w:eastAsia="it-IT"/>
        </w:rPr>
        <w:t>L’Uomo, le attività umane, in che modo si innestano in tutto ciò? </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Le attività umane hanno cambiato più di metà degli ecosistemi nel mondo, causando</w:t>
      </w:r>
      <w:r w:rsidRPr="00986255">
        <w:rPr>
          <w:rFonts w:ascii="Calibri" w:eastAsia="Times New Roman" w:hAnsi="Calibri" w:cs="Calibri"/>
          <w:b/>
          <w:bCs/>
          <w:color w:val="000000"/>
          <w:sz w:val="24"/>
          <w:szCs w:val="24"/>
          <w:lang w:eastAsia="it-IT"/>
        </w:rPr>
        <w:t xml:space="preserve"> </w:t>
      </w:r>
      <w:r w:rsidRPr="00986255">
        <w:rPr>
          <w:rFonts w:ascii="Calibri" w:eastAsia="Times New Roman" w:hAnsi="Calibri" w:cs="Calibri"/>
          <w:color w:val="000000"/>
          <w:sz w:val="24"/>
          <w:szCs w:val="24"/>
          <w:lang w:eastAsia="it-IT"/>
        </w:rPr>
        <w:t>spesso squilibri nelle relazioni ecologiche, con conseguenze per la stabilità degli ecosistemi. Sfruttare eccessivamente il suolo, la flora, la fauna, ma anche inquinare l'aria o costruire sui terreni senza alcuna logica, ha portato a dei profondi squilibri dell'ambiente circostante. L'inquinamento, nato dall'incapacità di adattare l'azione dell'uomo ai ritmi della natura, ha provocato numerose conseguenze sugli ecosistemi. Così è stato anche per la cattiva gestione del suolo che ne ha provocato un'erosione accelerata dopo il loro abbandono, o la desertificazione laddove questi sono stati sfruttati in modo sbagliato. Anche il dissesto idrogeologico è stato spesso causato dall'incuria umana o dalla sottovalutazione dei limiti delle risorse ambientali.</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 xml:space="preserve">Quello che oggi sta accadendo al nostro pianeta è sotto gli occhi di tutti: perdita di habitat, aumento del tasso di inquinamento, </w:t>
      </w:r>
      <w:proofErr w:type="spellStart"/>
      <w:r w:rsidRPr="00986255">
        <w:rPr>
          <w:rFonts w:ascii="Calibri" w:eastAsia="Times New Roman" w:hAnsi="Calibri" w:cs="Calibri"/>
          <w:color w:val="000000"/>
          <w:sz w:val="24"/>
          <w:szCs w:val="24"/>
          <w:lang w:eastAsia="it-IT"/>
        </w:rPr>
        <w:t>sovrasfruttamento</w:t>
      </w:r>
      <w:proofErr w:type="spellEnd"/>
      <w:r w:rsidRPr="00986255">
        <w:rPr>
          <w:rFonts w:ascii="Calibri" w:eastAsia="Times New Roman" w:hAnsi="Calibri" w:cs="Calibri"/>
          <w:color w:val="000000"/>
          <w:sz w:val="24"/>
          <w:szCs w:val="24"/>
          <w:lang w:eastAsia="it-IT"/>
        </w:rPr>
        <w:t xml:space="preserve"> delle risorse naturali, cambiamenti climatici … tutto questo ha portato e sta portando al deterioramento dei benefici forniti dagli ecosistemi all’uomo, da cui dipende la nostra stessa sopravvivenza!</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b/>
          <w:bCs/>
          <w:color w:val="000000"/>
          <w:sz w:val="24"/>
          <w:szCs w:val="24"/>
          <w:lang w:eastAsia="it-IT"/>
        </w:rPr>
        <w:t>Se guardiamo alla storia dell’umanità emerge chiaramente il nostro impatto come perturbatori dell'equilibrio naturale</w:t>
      </w:r>
      <w:r w:rsidRPr="00986255">
        <w:rPr>
          <w:rFonts w:ascii="Calibri" w:eastAsia="Times New Roman" w:hAnsi="Calibri" w:cs="Calibri"/>
          <w:color w:val="000000"/>
          <w:sz w:val="24"/>
          <w:szCs w:val="24"/>
          <w:lang w:eastAsia="it-IT"/>
        </w:rPr>
        <w:t xml:space="preserve">. Come esseri viventi, dipendiamo dalle risorse fornite dall'ambiente circostante per soddisfare i nostri bisogni fondamentali, compreso il cibo. Questo significa che, per vivere e prosperare, dobbiamo consumare altre forme di vita, come piante e animali. Di conseguenza, la nostra storia è in gran parte una </w:t>
      </w:r>
      <w:r w:rsidRPr="00986255">
        <w:rPr>
          <w:rFonts w:ascii="Calibri" w:eastAsia="Times New Roman" w:hAnsi="Calibri" w:cs="Calibri"/>
          <w:b/>
          <w:bCs/>
          <w:color w:val="000000"/>
          <w:sz w:val="24"/>
          <w:szCs w:val="24"/>
          <w:lang w:eastAsia="it-IT"/>
        </w:rPr>
        <w:t>narrazione di sfruttamento</w:t>
      </w:r>
      <w:r w:rsidRPr="00986255">
        <w:rPr>
          <w:rFonts w:ascii="Calibri" w:eastAsia="Times New Roman" w:hAnsi="Calibri" w:cs="Calibri"/>
          <w:color w:val="000000"/>
          <w:sz w:val="24"/>
          <w:szCs w:val="24"/>
          <w:lang w:eastAsia="it-IT"/>
        </w:rPr>
        <w:t xml:space="preserve"> della natura.</w:t>
      </w: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b/>
          <w:bCs/>
          <w:color w:val="000000"/>
          <w:sz w:val="24"/>
          <w:szCs w:val="24"/>
          <w:lang w:eastAsia="it-IT"/>
        </w:rPr>
        <w:t>Ma la vera essenza della natura non è sfruttamento! La vera essenza è armonia, relazionalità.</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Per garantirci la vita, quindi, dobbiamo rientrare nella natura dalla quale ci siamo staccati, annullando così la separazione costruita nei suoi confronti. Vale a dire, uscire dalla dicotomia uomo/natura. Siamo natura, ma ci siamo collocati al di fuori di essa. Lo scienziato Stefano Mancuso ha scritto in diversi suoi testi “</w:t>
      </w:r>
      <w:r w:rsidRPr="00986255">
        <w:rPr>
          <w:rFonts w:ascii="Calibri" w:eastAsia="Times New Roman" w:hAnsi="Calibri" w:cs="Calibri"/>
          <w:i/>
          <w:iCs/>
          <w:color w:val="000000"/>
          <w:sz w:val="24"/>
          <w:szCs w:val="24"/>
          <w:lang w:eastAsia="it-IT"/>
        </w:rPr>
        <w:t>l’uomo si è eretto a misura di tutte le cose, responsabile come tale della realizzazione di ogni cosa a sua immagine e somiglianza, senza alcuna sensibilità per gli altri organismi viventi evoluti nel corso di milioni di anni</w:t>
      </w:r>
      <w:r w:rsidRPr="00986255">
        <w:rPr>
          <w:rFonts w:ascii="Calibri" w:eastAsia="Times New Roman" w:hAnsi="Calibri" w:cs="Calibri"/>
          <w:color w:val="000000"/>
          <w:sz w:val="24"/>
          <w:szCs w:val="24"/>
          <w:lang w:eastAsia="it-IT"/>
        </w:rPr>
        <w:t>”</w:t>
      </w:r>
      <w:r w:rsidRPr="00986255">
        <w:rPr>
          <w:rFonts w:ascii="Calibri" w:eastAsia="Times New Roman" w:hAnsi="Calibri" w:cs="Calibri"/>
          <w:color w:val="000000"/>
          <w:sz w:val="14"/>
          <w:szCs w:val="14"/>
          <w:vertAlign w:val="superscript"/>
          <w:lang w:eastAsia="it-IT"/>
        </w:rPr>
        <w:t>,</w:t>
      </w:r>
      <w:r w:rsidRPr="00986255">
        <w:rPr>
          <w:rFonts w:ascii="Calibri" w:eastAsia="Times New Roman" w:hAnsi="Calibri" w:cs="Calibri"/>
          <w:color w:val="000000"/>
          <w:sz w:val="24"/>
          <w:szCs w:val="24"/>
          <w:lang w:eastAsia="it-IT"/>
        </w:rPr>
        <w:t>.</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 xml:space="preserve">Eppure, il </w:t>
      </w:r>
      <w:r w:rsidRPr="00986255">
        <w:rPr>
          <w:rFonts w:ascii="Calibri" w:eastAsia="Times New Roman" w:hAnsi="Calibri" w:cs="Calibri"/>
          <w:b/>
          <w:bCs/>
          <w:color w:val="000000"/>
          <w:sz w:val="24"/>
          <w:szCs w:val="24"/>
          <w:lang w:eastAsia="it-IT"/>
        </w:rPr>
        <w:t xml:space="preserve">valore di ogni essere umano </w:t>
      </w:r>
      <w:r w:rsidRPr="00986255">
        <w:rPr>
          <w:rFonts w:ascii="Calibri" w:eastAsia="Times New Roman" w:hAnsi="Calibri" w:cs="Calibri"/>
          <w:color w:val="000000"/>
          <w:sz w:val="24"/>
          <w:szCs w:val="24"/>
          <w:lang w:eastAsia="it-IT"/>
        </w:rPr>
        <w:t xml:space="preserve">non dipende da ciò che ha, da ciò che sa, non dipende neppure da ciò che è, ma piuttosto dipende dalla sua </w:t>
      </w:r>
      <w:r w:rsidRPr="00986255">
        <w:rPr>
          <w:rFonts w:ascii="Calibri" w:eastAsia="Times New Roman" w:hAnsi="Calibri" w:cs="Calibri"/>
          <w:b/>
          <w:bCs/>
          <w:color w:val="000000"/>
          <w:sz w:val="24"/>
          <w:szCs w:val="24"/>
          <w:lang w:eastAsia="it-IT"/>
        </w:rPr>
        <w:t>capacità di uscire da sé, dalle sue verità assolute ed inconfutabili, per innestarsi nella logica relazionale presente nella natura che lo contiene. </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 xml:space="preserve">Il Processo di evoluzione cosmico, che deve la sua origine e la sua esistenza alla </w:t>
      </w:r>
      <w:r w:rsidRPr="00986255">
        <w:rPr>
          <w:rFonts w:ascii="Calibri" w:eastAsia="Times New Roman" w:hAnsi="Calibri" w:cs="Calibri"/>
          <w:b/>
          <w:bCs/>
          <w:color w:val="000000"/>
          <w:sz w:val="24"/>
          <w:szCs w:val="24"/>
          <w:lang w:eastAsia="it-IT"/>
        </w:rPr>
        <w:t>logica dell’armonia relazionale,</w:t>
      </w:r>
      <w:r w:rsidRPr="00986255">
        <w:rPr>
          <w:rFonts w:ascii="Calibri" w:eastAsia="Times New Roman" w:hAnsi="Calibri" w:cs="Calibri"/>
          <w:color w:val="000000"/>
          <w:sz w:val="24"/>
          <w:szCs w:val="24"/>
          <w:lang w:eastAsia="it-IT"/>
        </w:rPr>
        <w:t xml:space="preserve"> ci immette in questa straordinaria avventura: noi siamo una parte di materia capace di creare relazione, di uscire da noi stessi, di aprirci, di abbracciare, di amare. </w:t>
      </w:r>
      <w:r w:rsidRPr="00986255">
        <w:rPr>
          <w:rFonts w:ascii="Calibri" w:eastAsia="Times New Roman" w:hAnsi="Calibri" w:cs="Calibri"/>
          <w:color w:val="000000"/>
          <w:sz w:val="24"/>
          <w:szCs w:val="24"/>
          <w:lang w:eastAsia="it-IT"/>
        </w:rPr>
        <w:lastRenderedPageBreak/>
        <w:t>Seguendo tale logica ci liberiamo dall’egoismo promuovendo la prima e più essenziale forma di ecologia. Da essa potrà rinascere un atteggiamento di rispetto verso il mondo naturale e, nello stesso tempo, potremmo riscoprire un senso profondo di connessione, rispetto e appartenenza alla Terra. </w:t>
      </w:r>
    </w:p>
    <w:p w:rsidR="00986255" w:rsidRPr="00986255" w:rsidRDefault="00986255" w:rsidP="00986255">
      <w:pPr>
        <w:spacing w:after="0" w:line="240" w:lineRule="auto"/>
        <w:rPr>
          <w:rFonts w:ascii="Times New Roman" w:eastAsia="Times New Roman" w:hAnsi="Times New Roman" w:cs="Times New Roman"/>
          <w:sz w:val="24"/>
          <w:szCs w:val="24"/>
          <w:lang w:eastAsia="it-IT"/>
        </w:rPr>
      </w:pPr>
    </w:p>
    <w:p w:rsidR="00986255" w:rsidRPr="00986255" w:rsidRDefault="00986255" w:rsidP="00986255">
      <w:pPr>
        <w:spacing w:after="0" w:line="240" w:lineRule="auto"/>
        <w:jc w:val="both"/>
        <w:rPr>
          <w:rFonts w:ascii="Times New Roman" w:eastAsia="Times New Roman" w:hAnsi="Times New Roman" w:cs="Times New Roman"/>
          <w:sz w:val="24"/>
          <w:szCs w:val="24"/>
          <w:lang w:eastAsia="it-IT"/>
        </w:rPr>
      </w:pPr>
      <w:r w:rsidRPr="00986255">
        <w:rPr>
          <w:rFonts w:ascii="Calibri" w:eastAsia="Times New Roman" w:hAnsi="Calibri" w:cs="Calibri"/>
          <w:color w:val="000000"/>
          <w:sz w:val="24"/>
          <w:szCs w:val="24"/>
          <w:lang w:eastAsia="it-IT"/>
        </w:rPr>
        <w:t xml:space="preserve">Siamo </w:t>
      </w:r>
      <w:r w:rsidRPr="00986255">
        <w:rPr>
          <w:rFonts w:ascii="Calibri" w:eastAsia="Times New Roman" w:hAnsi="Calibri" w:cs="Calibri"/>
          <w:b/>
          <w:bCs/>
          <w:color w:val="000000"/>
          <w:sz w:val="24"/>
          <w:szCs w:val="24"/>
          <w:lang w:eastAsia="it-IT"/>
        </w:rPr>
        <w:t>chiamati all'unità con la natura</w:t>
      </w:r>
      <w:r w:rsidRPr="00986255">
        <w:rPr>
          <w:rFonts w:ascii="Calibri" w:eastAsia="Times New Roman" w:hAnsi="Calibri" w:cs="Calibri"/>
          <w:color w:val="000000"/>
          <w:sz w:val="24"/>
          <w:szCs w:val="24"/>
          <w:lang w:eastAsia="it-IT"/>
        </w:rPr>
        <w:t>, verso un'ecologia delle relazioni che celebri e protegga la vita in tutte le sue forme. A noi ora metterci in gioco. Ne va del futuro di tutti, di tutto!</w:t>
      </w:r>
    </w:p>
    <w:p w:rsidR="00364015" w:rsidRDefault="00364015"/>
    <w:sectPr w:rsidR="00364015"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255"/>
    <w:rsid w:val="00081E89"/>
    <w:rsid w:val="001004BE"/>
    <w:rsid w:val="001F10B0"/>
    <w:rsid w:val="00364015"/>
    <w:rsid w:val="00376648"/>
    <w:rsid w:val="004276A7"/>
    <w:rsid w:val="00722014"/>
    <w:rsid w:val="00986255"/>
    <w:rsid w:val="00C20748"/>
    <w:rsid w:val="00E7588E"/>
    <w:rsid w:val="00F7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986255"/>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986255"/>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54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732E59-2764-4634-B009-33526884140A}">
  <ds:schemaRefs>
    <ds:schemaRef ds:uri="http://schemas.microsoft.com/sharepoint/v3/contenttype/forms"/>
  </ds:schemaRefs>
</ds:datastoreItem>
</file>

<file path=customXml/itemProps2.xml><?xml version="1.0" encoding="utf-8"?>
<ds:datastoreItem xmlns:ds="http://schemas.openxmlformats.org/officeDocument/2006/customXml" ds:itemID="{2798BFAE-6584-48F8-B091-76656B0BE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B48936-BE21-439C-A7F3-0B11127156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1117</Words>
  <Characters>6368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2</cp:revision>
  <dcterms:created xsi:type="dcterms:W3CDTF">2024-03-12T11:19:00Z</dcterms:created>
  <dcterms:modified xsi:type="dcterms:W3CDTF">2024-03-12T11:19:00Z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